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Дело № 5-</w:t>
      </w:r>
      <w:r w:rsidRPr="00AC6B70" w:rsidR="00854986">
        <w:rPr>
          <w:rFonts w:ascii="Times New Roman" w:hAnsi="Times New Roman" w:cs="Times New Roman"/>
          <w:sz w:val="26"/>
          <w:szCs w:val="26"/>
        </w:rPr>
        <w:t>1</w:t>
      </w:r>
      <w:r w:rsidRPr="00AC6B70" w:rsidR="00AC6B70">
        <w:rPr>
          <w:rFonts w:ascii="Times New Roman" w:hAnsi="Times New Roman" w:cs="Times New Roman"/>
          <w:sz w:val="26"/>
          <w:szCs w:val="26"/>
        </w:rPr>
        <w:t>34</w:t>
      </w:r>
      <w:r w:rsidRPr="00AC6B70">
        <w:rPr>
          <w:rFonts w:ascii="Times New Roman" w:hAnsi="Times New Roman" w:cs="Times New Roman"/>
          <w:sz w:val="26"/>
          <w:szCs w:val="26"/>
        </w:rPr>
        <w:t>-1702/202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УИД 86</w:t>
      </w:r>
      <w:r w:rsidRPr="00AC6B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C6B70">
        <w:rPr>
          <w:rFonts w:ascii="Times New Roman" w:hAnsi="Times New Roman" w:cs="Times New Roman"/>
          <w:sz w:val="26"/>
          <w:szCs w:val="26"/>
        </w:rPr>
        <w:t>0033-01-202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>-00</w:t>
      </w:r>
      <w:r w:rsidRPr="00AC6B70" w:rsidR="00467482">
        <w:rPr>
          <w:rFonts w:ascii="Times New Roman" w:hAnsi="Times New Roman" w:cs="Times New Roman"/>
          <w:sz w:val="26"/>
          <w:szCs w:val="26"/>
        </w:rPr>
        <w:t>0</w:t>
      </w:r>
      <w:r w:rsidRPr="00AC6B70" w:rsidR="00AC6B70">
        <w:rPr>
          <w:rFonts w:ascii="Times New Roman" w:hAnsi="Times New Roman" w:cs="Times New Roman"/>
          <w:sz w:val="26"/>
          <w:szCs w:val="26"/>
        </w:rPr>
        <w:t>701-22</w:t>
      </w:r>
      <w:r w:rsidRPr="00AC6B70"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C6B70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Pr="00AC6B70">
        <w:rPr>
          <w:rFonts w:ascii="Times New Roman" w:hAnsi="Times New Roman" w:cs="Times New Roman"/>
          <w:sz w:val="10"/>
          <w:szCs w:val="10"/>
        </w:rPr>
        <w:tab/>
      </w:r>
    </w:p>
    <w:p w:rsidR="00A37069" w:rsidRPr="00AC6B70" w:rsidP="00A37069">
      <w:pPr>
        <w:pStyle w:val="Heading1"/>
        <w:jc w:val="center"/>
        <w:rPr>
          <w:rFonts w:eastAsiaTheme="minorEastAsia"/>
        </w:rPr>
      </w:pPr>
      <w:r w:rsidRPr="00AC6B70">
        <w:rPr>
          <w:rFonts w:eastAsiaTheme="minorEastAsia"/>
        </w:rPr>
        <w:t>ПОСТАНОВЛЕНИЕ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Pr="00AC6B70"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6B70" w:rsidR="00E167FB">
        <w:rPr>
          <w:rFonts w:ascii="Times New Roman" w:hAnsi="Times New Roman" w:cs="Times New Roman"/>
          <w:sz w:val="26"/>
          <w:szCs w:val="26"/>
        </w:rPr>
        <w:t xml:space="preserve">   </w:t>
      </w:r>
      <w:r w:rsidRPr="00AC6B70" w:rsidR="003C01CB">
        <w:rPr>
          <w:rFonts w:ascii="Times New Roman" w:hAnsi="Times New Roman" w:cs="Times New Roman"/>
          <w:sz w:val="26"/>
          <w:szCs w:val="26"/>
        </w:rPr>
        <w:t>05</w:t>
      </w:r>
      <w:r w:rsidRPr="00AC6B70"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AC6B70"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C6B7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C6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BC5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рассмотрев дел</w:t>
      </w:r>
      <w:r w:rsidRPr="00AC6B70" w:rsidR="008629B8">
        <w:rPr>
          <w:rFonts w:ascii="Times New Roman" w:hAnsi="Times New Roman" w:cs="Times New Roman"/>
          <w:sz w:val="26"/>
          <w:szCs w:val="26"/>
        </w:rPr>
        <w:t>о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об</w:t>
      </w:r>
      <w:r w:rsidRPr="00AC6B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AC6B70" w:rsidR="00AC6B70">
        <w:rPr>
          <w:rFonts w:ascii="Times New Roman" w:hAnsi="Times New Roman" w:cs="Times New Roman"/>
          <w:color w:val="000000"/>
          <w:sz w:val="26"/>
          <w:szCs w:val="26"/>
        </w:rPr>
        <w:t>Агаева Гидаята Али оглы</w:t>
      </w:r>
      <w:r w:rsidRPr="00AC6B70"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CD538B">
        <w:rPr>
          <w:rFonts w:ascii="Times New Roman" w:hAnsi="Times New Roman" w:cs="Times New Roman"/>
          <w:sz w:val="26"/>
          <w:szCs w:val="26"/>
        </w:rPr>
        <w:t>*</w:t>
      </w:r>
      <w:r w:rsidRPr="00AC6B70" w:rsidR="00AF02E0">
        <w:rPr>
          <w:rFonts w:ascii="Times New Roman" w:hAnsi="Times New Roman" w:cs="Times New Roman"/>
          <w:sz w:val="26"/>
          <w:szCs w:val="26"/>
        </w:rPr>
        <w:t xml:space="preserve">, </w:t>
      </w:r>
      <w:r w:rsidRPr="00AC6B70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C6B70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Агаев Г.А.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C6B70" w:rsidR="008F07FC">
        <w:rPr>
          <w:rFonts w:ascii="Times New Roman" w:hAnsi="Times New Roman" w:cs="Times New Roman"/>
          <w:sz w:val="26"/>
          <w:szCs w:val="26"/>
        </w:rPr>
        <w:t>105862</w:t>
      </w:r>
      <w:r w:rsidRPr="00AC6B70" w:rsidR="003D71F3">
        <w:rPr>
          <w:rFonts w:ascii="Times New Roman" w:hAnsi="Times New Roman" w:cs="Times New Roman"/>
          <w:sz w:val="26"/>
          <w:szCs w:val="26"/>
        </w:rPr>
        <w:t>3</w:t>
      </w:r>
      <w:r w:rsidRPr="00AC6B70">
        <w:rPr>
          <w:rFonts w:ascii="Times New Roman" w:hAnsi="Times New Roman" w:cs="Times New Roman"/>
          <w:sz w:val="26"/>
          <w:szCs w:val="26"/>
        </w:rPr>
        <w:t>1109015980</w:t>
      </w:r>
      <w:r w:rsidRPr="00AC6B70"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Pr="00AC6B70">
        <w:rPr>
          <w:rFonts w:ascii="Times New Roman" w:hAnsi="Times New Roman" w:cs="Times New Roman"/>
          <w:sz w:val="26"/>
          <w:szCs w:val="26"/>
        </w:rPr>
        <w:t>09.11</w:t>
      </w:r>
      <w:r w:rsidRPr="00AC6B70" w:rsidR="003C01CB">
        <w:rPr>
          <w:rFonts w:ascii="Times New Roman" w:hAnsi="Times New Roman" w:cs="Times New Roman"/>
          <w:sz w:val="26"/>
          <w:szCs w:val="26"/>
        </w:rPr>
        <w:t>.2023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AC6B70" w:rsidR="00EA333A">
        <w:rPr>
          <w:rFonts w:ascii="Times New Roman" w:hAnsi="Times New Roman" w:cs="Times New Roman"/>
          <w:sz w:val="26"/>
          <w:szCs w:val="26"/>
        </w:rPr>
        <w:t>5</w:t>
      </w:r>
      <w:r w:rsidRPr="00AC6B70" w:rsidR="00EE5BB2">
        <w:rPr>
          <w:rFonts w:ascii="Times New Roman" w:hAnsi="Times New Roman" w:cs="Times New Roman"/>
          <w:sz w:val="26"/>
          <w:szCs w:val="26"/>
        </w:rPr>
        <w:t>0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Pr="00AC6B70">
        <w:rPr>
          <w:rFonts w:ascii="Times New Roman" w:hAnsi="Times New Roman" w:cs="Times New Roman"/>
          <w:sz w:val="26"/>
          <w:szCs w:val="26"/>
        </w:rPr>
        <w:t>09.12</w:t>
      </w:r>
      <w:r w:rsidRPr="00AC6B70" w:rsidR="005E7633">
        <w:rPr>
          <w:rFonts w:ascii="Times New Roman" w:hAnsi="Times New Roman" w:cs="Times New Roman"/>
          <w:sz w:val="26"/>
          <w:szCs w:val="26"/>
        </w:rPr>
        <w:t>.2023</w:t>
      </w:r>
      <w:r w:rsidRPr="00AC6B70">
        <w:rPr>
          <w:rFonts w:ascii="Times New Roman" w:hAnsi="Times New Roman" w:cs="Times New Roman"/>
          <w:sz w:val="26"/>
          <w:szCs w:val="26"/>
        </w:rPr>
        <w:t>.</w:t>
      </w:r>
    </w:p>
    <w:p w:rsidR="001C63DC" w:rsidRPr="00AC6B70" w:rsidP="00E167FB">
      <w:pPr>
        <w:pStyle w:val="BodyTextIndent3"/>
      </w:pPr>
      <w:r w:rsidRPr="00AC6B70">
        <w:t>Агаев Г.А.</w:t>
      </w:r>
      <w:r w:rsidRPr="00AC6B70" w:rsidR="006C66BA">
        <w:t xml:space="preserve"> </w:t>
      </w:r>
      <w:r w:rsidRPr="00AC6B70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AC6B70" w:rsidR="00A37069">
        <w:t>Ходатайств об отложении дела не поступало</w:t>
      </w:r>
      <w:r w:rsidRPr="00AC6B70" w:rsidR="005E7633">
        <w:t xml:space="preserve">. </w:t>
      </w:r>
      <w:r w:rsidRPr="00AC6B70" w:rsidR="008D6DDC">
        <w:t>При указанных обстоятель</w:t>
      </w:r>
      <w:r w:rsidRPr="00AC6B70" w:rsidR="003D71F3">
        <w:t>ствах, в соответствии с ч.2 ст.</w:t>
      </w:r>
      <w:r w:rsidRPr="00AC6B70" w:rsidR="008D6DDC">
        <w:t>25.1 КоАП РФ, мировой судья считает возможным рассмотреть дело в его отсутствие.</w:t>
      </w:r>
    </w:p>
    <w:p w:rsidR="00AC6B70" w:rsidRPr="00AC6B70" w:rsidP="00AC6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000084 от 12.02.2024; копию постановления по делу об административном правонарушении №18810586231109015980 от 09.11.2023; сведения с ГИС ГМП с результатом поиска правонарушений, из которых видно, что штраф по постановлению Агаев Г.А. не уплатил; отчет об отслеживании почтового отправления; информацию административной практики о совершении ранее Агаевым Г.А. административных правонарушениях, приходит к следующему выводу.</w:t>
      </w:r>
    </w:p>
    <w:p w:rsidR="00AC6B70" w:rsidRPr="00AC6B70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AC6B70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AC6B70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AC6B70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AC6B70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C6B70" w:rsidRPr="00AC6B70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C6B70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AC6B70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AC6B70">
        <w:rPr>
          <w:sz w:val="26"/>
          <w:szCs w:val="26"/>
        </w:rPr>
        <w:t xml:space="preserve">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C6B7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AC6B70">
        <w:rPr>
          <w:sz w:val="26"/>
          <w:szCs w:val="26"/>
        </w:rPr>
        <w:t xml:space="preserve"> настоящего Кодекса.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В судебном заседании установлено, что </w:t>
      </w:r>
      <w:r>
        <w:rPr>
          <w:sz w:val="26"/>
          <w:szCs w:val="26"/>
        </w:rPr>
        <w:t>Агаев Г.А.</w:t>
      </w:r>
      <w:r w:rsidRPr="00AC6B70">
        <w:rPr>
          <w:sz w:val="26"/>
          <w:szCs w:val="26"/>
        </w:rPr>
        <w:t xml:space="preserve">, являясь привлеченным к административной ответственности, за которое ему, согласно постановлению </w:t>
      </w:r>
      <w:r>
        <w:rPr>
          <w:sz w:val="26"/>
          <w:szCs w:val="26"/>
        </w:rPr>
        <w:t xml:space="preserve">№18810586231109015980 от 09.11.2023 </w:t>
      </w:r>
      <w:r w:rsidRPr="00AC6B70">
        <w:rPr>
          <w:sz w:val="26"/>
          <w:szCs w:val="26"/>
        </w:rPr>
        <w:t xml:space="preserve">назначено административное наказание в виде штрафа. Постановление было направлено </w:t>
      </w:r>
      <w:r>
        <w:rPr>
          <w:sz w:val="26"/>
          <w:szCs w:val="26"/>
        </w:rPr>
        <w:t>Агаеву Г.А.</w:t>
      </w:r>
      <w:r w:rsidRPr="00AC6B70">
        <w:rPr>
          <w:sz w:val="26"/>
          <w:szCs w:val="26"/>
        </w:rPr>
        <w:t xml:space="preserve"> письмом с почтовым уведомлением по адресу регистрации. Постановление </w:t>
      </w:r>
      <w:r>
        <w:rPr>
          <w:sz w:val="26"/>
          <w:szCs w:val="26"/>
        </w:rPr>
        <w:t>Агаевым Г.А.</w:t>
      </w:r>
      <w:r w:rsidRPr="00AC6B70">
        <w:rPr>
          <w:sz w:val="26"/>
          <w:szCs w:val="26"/>
        </w:rPr>
        <w:t xml:space="preserve"> получено, штраф не оплатил. Постановление вступило в законную силу, административный штраф в срок, установленный ч.1 ст.20.25 </w:t>
      </w:r>
      <w:hyperlink r:id="rId4" w:anchor="/document/12125267/entry/0" w:history="1">
        <w:r w:rsidRPr="00AC6B70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AC6B70">
        <w:rPr>
          <w:sz w:val="26"/>
          <w:szCs w:val="26"/>
        </w:rPr>
        <w:t xml:space="preserve">, не уплачен. 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</w:t>
      </w:r>
      <w:r w:rsidRPr="00AC6B70">
        <w:rPr>
          <w:sz w:val="26"/>
          <w:szCs w:val="26"/>
        </w:rPr>
        <w:t xml:space="preserve">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Таким образом, мировой судья считает, что </w:t>
      </w:r>
      <w:r>
        <w:rPr>
          <w:sz w:val="26"/>
          <w:szCs w:val="26"/>
        </w:rPr>
        <w:t>Агаев Г.А.</w:t>
      </w:r>
      <w:r w:rsidRPr="00AC6B70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AC6B70" w:rsidRPr="00AC6B70" w:rsidP="00AC6B70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C6B70" w:rsidRPr="00AC6B70" w:rsidP="00AC6B70">
      <w:pPr>
        <w:pStyle w:val="BodyTextIndent2"/>
      </w:pPr>
      <w:r w:rsidRPr="00AC6B70"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AC6B70" w:rsidRPr="00AC6B70" w:rsidP="00AC6B70">
      <w:pPr>
        <w:pStyle w:val="BodyTextIndent2"/>
      </w:pPr>
      <w:r w:rsidRPr="00AC6B70"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t>Агаева Г.А.</w:t>
      </w:r>
      <w:r w:rsidRPr="00AC6B70"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 xml:space="preserve">Агаева Гидаята Али оглы </w:t>
      </w:r>
      <w:r w:rsidRPr="00AC6B70">
        <w:rPr>
          <w:sz w:val="26"/>
          <w:szCs w:val="26"/>
        </w:rPr>
        <w:t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AC6B70" w:rsidRPr="00AC6B70" w:rsidP="00AC6B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C6B70" w:rsidRPr="00AC6B70" w:rsidP="00AC6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AC6B70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AC6B70">
        <w:rPr>
          <w:rFonts w:ascii="Times New Roman" w:hAnsi="Times New Roman" w:cs="Times New Roman"/>
          <w:sz w:val="26"/>
          <w:szCs w:val="26"/>
        </w:rPr>
        <w:t xml:space="preserve">УИН </w:t>
      </w:r>
      <w:r w:rsidRPr="00AC6B70">
        <w:rPr>
          <w:rFonts w:ascii="Times New Roman" w:hAnsi="Times New Roman" w:cs="Times New Roman"/>
          <w:sz w:val="26"/>
          <w:szCs w:val="26"/>
          <w:lang w:eastAsia="en-US"/>
        </w:rPr>
        <w:t>0412365400335001342420142</w:t>
      </w:r>
      <w:r w:rsidRPr="00AC6B7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AC6B70" w:rsidRPr="00AC6B70" w:rsidP="00AC6B70">
      <w:pPr>
        <w:pStyle w:val="BodyTextIndent2"/>
      </w:pPr>
      <w:r w:rsidRPr="00AC6B70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AC6B70" w:rsidRPr="00AC6B70" w:rsidP="00AC6B70">
      <w:pPr>
        <w:pStyle w:val="Heading1"/>
        <w:jc w:val="center"/>
        <w:rPr>
          <w:rFonts w:eastAsiaTheme="minorEastAsia"/>
        </w:rPr>
      </w:pPr>
    </w:p>
    <w:p w:rsidR="00AC6B70" w:rsidRPr="00AC6B70" w:rsidP="00AC6B70">
      <w:pPr>
        <w:pStyle w:val="Heading1"/>
        <w:rPr>
          <w:rFonts w:eastAsiaTheme="minorEastAsia"/>
        </w:rPr>
      </w:pPr>
      <w:r w:rsidRPr="00AC6B70">
        <w:rPr>
          <w:rFonts w:eastAsiaTheme="minorEastAsia"/>
        </w:rPr>
        <w:t xml:space="preserve">Мировой судья   </w:t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Н.В. Олькова</w:t>
      </w:r>
    </w:p>
    <w:p w:rsidR="00E167FB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RPr="00AC6B70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AC6B70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20E7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67851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C6B70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D538B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